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BC04" w14:textId="482C09EF" w:rsidR="00903A40" w:rsidRPr="00D532D3" w:rsidRDefault="007946B9" w:rsidP="00903A40">
      <w:pPr>
        <w:rPr>
          <w:rFonts w:asciiTheme="minorHAnsi" w:hAnsiTheme="minorHAnsi" w:cstheme="minorHAnsi"/>
          <w:b/>
          <w:lang w:val="en-US"/>
        </w:rPr>
      </w:pPr>
      <w:r>
        <w:rPr>
          <w:rFonts w:asciiTheme="minorHAnsi" w:hAnsiTheme="minorHAnsi" w:cstheme="minorHAnsi"/>
          <w:b/>
          <w:lang w:val="en-US"/>
        </w:rPr>
        <w:t>12 August</w:t>
      </w:r>
      <w:r w:rsidR="00903A40" w:rsidRPr="00F04D8F">
        <w:rPr>
          <w:rFonts w:asciiTheme="minorHAnsi" w:hAnsiTheme="minorHAnsi" w:cstheme="minorHAnsi"/>
          <w:b/>
          <w:lang w:val="en-US"/>
        </w:rPr>
        <w:t xml:space="preserve"> 2019</w:t>
      </w:r>
    </w:p>
    <w:p w14:paraId="0AB6CC55" w14:textId="77777777" w:rsidR="00903A40" w:rsidRPr="00D532D3" w:rsidRDefault="00903A40" w:rsidP="00903A40">
      <w:pPr>
        <w:jc w:val="center"/>
        <w:rPr>
          <w:rFonts w:asciiTheme="minorHAnsi" w:hAnsiTheme="minorHAnsi" w:cstheme="minorHAnsi"/>
          <w:b/>
          <w:sz w:val="32"/>
          <w:szCs w:val="32"/>
          <w:lang w:val="en-US"/>
        </w:rPr>
      </w:pPr>
    </w:p>
    <w:p w14:paraId="21C99B6B" w14:textId="2C13B2F8" w:rsidR="00903A40" w:rsidRPr="00D532D3" w:rsidRDefault="00903A40" w:rsidP="00903A40">
      <w:pPr>
        <w:jc w:val="center"/>
        <w:rPr>
          <w:rFonts w:asciiTheme="minorHAnsi" w:hAnsiTheme="minorHAnsi" w:cstheme="minorHAnsi"/>
          <w:b/>
          <w:sz w:val="32"/>
          <w:szCs w:val="32"/>
          <w:lang w:val="en-US"/>
        </w:rPr>
      </w:pPr>
      <w:r w:rsidRPr="00D532D3">
        <w:rPr>
          <w:rFonts w:asciiTheme="minorHAnsi" w:hAnsiTheme="minorHAnsi" w:cstheme="minorHAnsi"/>
          <w:b/>
          <w:sz w:val="32"/>
          <w:szCs w:val="32"/>
          <w:lang w:val="en-US"/>
        </w:rPr>
        <w:t>PRESS RELEASE</w:t>
      </w:r>
    </w:p>
    <w:p w14:paraId="4E5C16BC" w14:textId="77777777" w:rsidR="00903A40" w:rsidRPr="00F04D8F" w:rsidRDefault="00903A40" w:rsidP="00903A40">
      <w:pPr>
        <w:rPr>
          <w:rFonts w:asciiTheme="minorHAnsi" w:eastAsia="Microsoft YaHei" w:hAnsiTheme="minorHAnsi" w:cstheme="minorHAnsi"/>
          <w:b/>
          <w:bCs/>
          <w:sz w:val="32"/>
          <w:szCs w:val="32"/>
          <w:lang w:val="en-US"/>
        </w:rPr>
      </w:pPr>
    </w:p>
    <w:p w14:paraId="08998ED8" w14:textId="3B4068E7" w:rsidR="00F2025A" w:rsidRDefault="007B41B3" w:rsidP="00F2025A">
      <w:pPr>
        <w:jc w:val="center"/>
        <w:rPr>
          <w:rFonts w:asciiTheme="minorHAnsi" w:hAnsiTheme="minorHAnsi" w:cstheme="minorHAnsi"/>
          <w:b/>
          <w:sz w:val="32"/>
          <w:szCs w:val="32"/>
          <w:lang w:val="en-US"/>
        </w:rPr>
      </w:pPr>
      <w:r>
        <w:rPr>
          <w:rFonts w:asciiTheme="minorHAnsi" w:hAnsiTheme="minorHAnsi" w:cstheme="minorHAnsi"/>
          <w:b/>
          <w:sz w:val="32"/>
          <w:szCs w:val="32"/>
          <w:lang w:val="en-US"/>
        </w:rPr>
        <w:t>GNT</w:t>
      </w:r>
      <w:r w:rsidR="004710CB">
        <w:rPr>
          <w:rFonts w:asciiTheme="minorHAnsi" w:hAnsiTheme="minorHAnsi" w:cstheme="minorHAnsi"/>
          <w:b/>
          <w:sz w:val="32"/>
          <w:szCs w:val="32"/>
          <w:lang w:val="en-US"/>
        </w:rPr>
        <w:t xml:space="preserve"> </w:t>
      </w:r>
      <w:r w:rsidR="00F2025A">
        <w:rPr>
          <w:rFonts w:asciiTheme="minorHAnsi" w:hAnsiTheme="minorHAnsi" w:cstheme="minorHAnsi"/>
          <w:b/>
          <w:sz w:val="32"/>
          <w:szCs w:val="32"/>
          <w:lang w:val="en-US"/>
        </w:rPr>
        <w:t xml:space="preserve">to </w:t>
      </w:r>
      <w:r w:rsidR="004710CB">
        <w:rPr>
          <w:rFonts w:asciiTheme="minorHAnsi" w:hAnsiTheme="minorHAnsi" w:cstheme="minorHAnsi"/>
          <w:b/>
          <w:sz w:val="32"/>
          <w:szCs w:val="32"/>
          <w:lang w:val="en-US"/>
        </w:rPr>
        <w:t>showcase</w:t>
      </w:r>
      <w:r w:rsidR="00F2025A">
        <w:rPr>
          <w:rFonts w:asciiTheme="minorHAnsi" w:hAnsiTheme="minorHAnsi" w:cstheme="minorHAnsi"/>
          <w:b/>
          <w:sz w:val="32"/>
          <w:szCs w:val="32"/>
          <w:lang w:val="en-US"/>
        </w:rPr>
        <w:t xml:space="preserve"> o</w:t>
      </w:r>
      <w:r w:rsidR="00162D77">
        <w:rPr>
          <w:rFonts w:asciiTheme="minorHAnsi" w:hAnsiTheme="minorHAnsi" w:cstheme="minorHAnsi"/>
          <w:b/>
          <w:sz w:val="32"/>
          <w:szCs w:val="32"/>
          <w:lang w:val="en-US"/>
        </w:rPr>
        <w:t xml:space="preserve">rganic </w:t>
      </w:r>
      <w:r w:rsidR="007946B9">
        <w:rPr>
          <w:rFonts w:asciiTheme="minorHAnsi" w:hAnsiTheme="minorHAnsi" w:cstheme="minorHAnsi"/>
          <w:b/>
          <w:sz w:val="32"/>
          <w:szCs w:val="32"/>
          <w:lang w:val="en-US"/>
        </w:rPr>
        <w:t>C</w:t>
      </w:r>
      <w:r w:rsidR="004710CB">
        <w:rPr>
          <w:rFonts w:asciiTheme="minorHAnsi" w:hAnsiTheme="minorHAnsi" w:cstheme="minorHAnsi"/>
          <w:b/>
          <w:sz w:val="32"/>
          <w:szCs w:val="32"/>
          <w:lang w:val="en-US"/>
        </w:rPr>
        <w:t xml:space="preserve">oloring </w:t>
      </w:r>
      <w:r w:rsidR="007946B9">
        <w:rPr>
          <w:rFonts w:asciiTheme="minorHAnsi" w:hAnsiTheme="minorHAnsi" w:cstheme="minorHAnsi"/>
          <w:b/>
          <w:sz w:val="32"/>
          <w:szCs w:val="32"/>
          <w:lang w:val="en-US"/>
        </w:rPr>
        <w:t>F</w:t>
      </w:r>
      <w:r w:rsidR="004710CB">
        <w:rPr>
          <w:rFonts w:asciiTheme="minorHAnsi" w:hAnsiTheme="minorHAnsi" w:cstheme="minorHAnsi"/>
          <w:b/>
          <w:sz w:val="32"/>
          <w:szCs w:val="32"/>
          <w:lang w:val="en-US"/>
        </w:rPr>
        <w:t>oods</w:t>
      </w:r>
      <w:r w:rsidR="00F2025A">
        <w:rPr>
          <w:rFonts w:asciiTheme="minorHAnsi" w:hAnsiTheme="minorHAnsi" w:cstheme="minorHAnsi"/>
          <w:b/>
          <w:sz w:val="32"/>
          <w:szCs w:val="32"/>
          <w:lang w:val="en-US"/>
        </w:rPr>
        <w:t xml:space="preserve"> </w:t>
      </w:r>
    </w:p>
    <w:p w14:paraId="3DE11359" w14:textId="0EDB27FB" w:rsidR="00903A40" w:rsidRDefault="00F2025A" w:rsidP="00F2025A">
      <w:pPr>
        <w:jc w:val="center"/>
        <w:rPr>
          <w:rFonts w:asciiTheme="minorHAnsi" w:hAnsiTheme="minorHAnsi" w:cstheme="minorHAnsi"/>
          <w:b/>
          <w:sz w:val="32"/>
          <w:szCs w:val="32"/>
          <w:lang w:val="en-US"/>
        </w:rPr>
      </w:pPr>
      <w:r>
        <w:rPr>
          <w:rFonts w:asciiTheme="minorHAnsi" w:hAnsiTheme="minorHAnsi" w:cstheme="minorHAnsi"/>
          <w:b/>
          <w:sz w:val="32"/>
          <w:szCs w:val="32"/>
          <w:lang w:val="en-US"/>
        </w:rPr>
        <w:t>at Sana Bologna</w:t>
      </w:r>
      <w:r w:rsidR="007B41B3">
        <w:rPr>
          <w:rFonts w:asciiTheme="minorHAnsi" w:hAnsiTheme="minorHAnsi" w:cstheme="minorHAnsi"/>
          <w:b/>
          <w:sz w:val="32"/>
          <w:szCs w:val="32"/>
          <w:lang w:val="en-US"/>
        </w:rPr>
        <w:t xml:space="preserve"> </w:t>
      </w:r>
    </w:p>
    <w:p w14:paraId="37318345" w14:textId="59677720" w:rsidR="007E10CC" w:rsidRDefault="007E10CC" w:rsidP="00903A40">
      <w:pPr>
        <w:rPr>
          <w:rFonts w:asciiTheme="minorHAnsi" w:hAnsiTheme="minorHAnsi" w:cstheme="minorHAnsi"/>
          <w:lang w:val="en-US"/>
        </w:rPr>
      </w:pPr>
    </w:p>
    <w:p w14:paraId="59315753" w14:textId="25AFD370" w:rsidR="00905F75" w:rsidRPr="00C616DE" w:rsidRDefault="00162D77" w:rsidP="00C616DE">
      <w:pPr>
        <w:rPr>
          <w:rFonts w:asciiTheme="minorHAnsi" w:hAnsiTheme="minorHAnsi" w:cstheme="minorHAnsi"/>
          <w:lang w:val="en-US"/>
        </w:rPr>
      </w:pPr>
      <w:r w:rsidRPr="00C616DE">
        <w:rPr>
          <w:rFonts w:asciiTheme="minorHAnsi" w:hAnsiTheme="minorHAnsi" w:cstheme="minorHAnsi"/>
          <w:lang w:val="en-US"/>
        </w:rPr>
        <w:t xml:space="preserve">GNT will </w:t>
      </w:r>
      <w:r w:rsidR="00625AA6">
        <w:rPr>
          <w:rFonts w:asciiTheme="minorHAnsi" w:hAnsiTheme="minorHAnsi" w:cstheme="minorHAnsi"/>
          <w:lang w:val="en-US"/>
        </w:rPr>
        <w:t>highlight</w:t>
      </w:r>
      <w:r w:rsidR="00C616DE">
        <w:rPr>
          <w:rFonts w:asciiTheme="minorHAnsi" w:hAnsiTheme="minorHAnsi" w:cstheme="minorHAnsi"/>
          <w:lang w:val="en-US"/>
        </w:rPr>
        <w:t xml:space="preserve"> its </w:t>
      </w:r>
      <w:r w:rsidR="005844B1">
        <w:rPr>
          <w:rFonts w:asciiTheme="minorHAnsi" w:hAnsiTheme="minorHAnsi" w:cstheme="minorHAnsi"/>
          <w:lang w:val="en-US"/>
        </w:rPr>
        <w:t xml:space="preserve">range of </w:t>
      </w:r>
      <w:r w:rsidR="007946B9">
        <w:rPr>
          <w:rFonts w:asciiTheme="minorHAnsi" w:hAnsiTheme="minorHAnsi" w:cstheme="minorHAnsi"/>
          <w:lang w:val="en-US"/>
        </w:rPr>
        <w:t xml:space="preserve">certified </w:t>
      </w:r>
      <w:r w:rsidR="00C616DE">
        <w:rPr>
          <w:rFonts w:asciiTheme="minorHAnsi" w:hAnsiTheme="minorHAnsi" w:cstheme="minorHAnsi"/>
          <w:lang w:val="en-US"/>
        </w:rPr>
        <w:t>organic Coloring Foods</w:t>
      </w:r>
      <w:r w:rsidRPr="00C616DE">
        <w:rPr>
          <w:rFonts w:asciiTheme="minorHAnsi" w:hAnsiTheme="minorHAnsi" w:cstheme="minorHAnsi"/>
          <w:lang w:val="en-US"/>
        </w:rPr>
        <w:t xml:space="preserve"> at the </w:t>
      </w:r>
      <w:r w:rsidR="00423859" w:rsidRPr="00C616DE">
        <w:rPr>
          <w:rFonts w:asciiTheme="minorHAnsi" w:hAnsiTheme="minorHAnsi" w:cstheme="minorHAnsi"/>
          <w:lang w:val="en-US"/>
        </w:rPr>
        <w:t>SANA</w:t>
      </w:r>
      <w:r w:rsidRPr="00C616DE">
        <w:rPr>
          <w:rFonts w:asciiTheme="minorHAnsi" w:hAnsiTheme="minorHAnsi" w:cstheme="minorHAnsi"/>
          <w:lang w:val="en-US"/>
        </w:rPr>
        <w:t xml:space="preserve"> </w:t>
      </w:r>
      <w:r w:rsidR="00423859" w:rsidRPr="00C616DE">
        <w:rPr>
          <w:rFonts w:asciiTheme="minorHAnsi" w:hAnsiTheme="minorHAnsi" w:cstheme="minorHAnsi"/>
          <w:lang w:val="en-US"/>
        </w:rPr>
        <w:t>expo</w:t>
      </w:r>
      <w:r w:rsidRPr="00C616DE">
        <w:rPr>
          <w:rFonts w:asciiTheme="minorHAnsi" w:hAnsiTheme="minorHAnsi" w:cstheme="minorHAnsi"/>
          <w:lang w:val="en-US"/>
        </w:rPr>
        <w:t xml:space="preserve"> (6-9 September</w:t>
      </w:r>
      <w:r w:rsidR="00423859" w:rsidRPr="00C616DE">
        <w:rPr>
          <w:rFonts w:asciiTheme="minorHAnsi" w:hAnsiTheme="minorHAnsi" w:cstheme="minorHAnsi"/>
          <w:lang w:val="en-US"/>
        </w:rPr>
        <w:t>, Bologna)</w:t>
      </w:r>
      <w:r w:rsidR="00857783">
        <w:rPr>
          <w:rFonts w:asciiTheme="minorHAnsi" w:hAnsiTheme="minorHAnsi" w:cstheme="minorHAnsi"/>
          <w:lang w:val="en-US"/>
        </w:rPr>
        <w:t xml:space="preserve">, with </w:t>
      </w:r>
      <w:r w:rsidR="00452D43">
        <w:rPr>
          <w:rFonts w:asciiTheme="minorHAnsi" w:hAnsiTheme="minorHAnsi" w:cstheme="minorHAnsi"/>
          <w:lang w:val="en-US"/>
        </w:rPr>
        <w:t>a special focus on their benefits for confectionery.</w:t>
      </w:r>
    </w:p>
    <w:p w14:paraId="28B48FCF" w14:textId="77777777" w:rsidR="00C616DE" w:rsidRDefault="00C616DE" w:rsidP="00C616DE">
      <w:pPr>
        <w:rPr>
          <w:rFonts w:asciiTheme="minorHAnsi" w:hAnsiTheme="minorHAnsi" w:cstheme="minorHAnsi"/>
          <w:lang w:val="en-US"/>
        </w:rPr>
      </w:pPr>
    </w:p>
    <w:p w14:paraId="0BC9C2F2" w14:textId="2825B959" w:rsidR="00423859" w:rsidRDefault="00423859" w:rsidP="00C616DE">
      <w:pPr>
        <w:rPr>
          <w:rFonts w:asciiTheme="minorHAnsi" w:hAnsiTheme="minorHAnsi" w:cstheme="minorHAnsi"/>
          <w:lang w:val="en-US"/>
        </w:rPr>
      </w:pPr>
      <w:r w:rsidRPr="00C616DE">
        <w:rPr>
          <w:rFonts w:asciiTheme="minorHAnsi" w:hAnsiTheme="minorHAnsi" w:cstheme="minorHAnsi"/>
          <w:lang w:val="en-US"/>
        </w:rPr>
        <w:t xml:space="preserve">SANA is </w:t>
      </w:r>
      <w:r w:rsidR="00713167">
        <w:rPr>
          <w:rFonts w:asciiTheme="minorHAnsi" w:hAnsiTheme="minorHAnsi" w:cstheme="minorHAnsi"/>
          <w:lang w:val="en-US"/>
        </w:rPr>
        <w:t xml:space="preserve">a </w:t>
      </w:r>
      <w:r w:rsidRPr="00C616DE">
        <w:rPr>
          <w:rFonts w:asciiTheme="minorHAnsi" w:hAnsiTheme="minorHAnsi" w:cstheme="minorHAnsi"/>
          <w:lang w:val="en-US"/>
        </w:rPr>
        <w:t xml:space="preserve">leading international trade fair for organic </w:t>
      </w:r>
      <w:r w:rsidR="00713167">
        <w:rPr>
          <w:rFonts w:asciiTheme="minorHAnsi" w:hAnsiTheme="minorHAnsi" w:cstheme="minorHAnsi"/>
          <w:lang w:val="en-US"/>
        </w:rPr>
        <w:t xml:space="preserve">food </w:t>
      </w:r>
      <w:r w:rsidRPr="00C616DE">
        <w:rPr>
          <w:rFonts w:asciiTheme="minorHAnsi" w:hAnsiTheme="minorHAnsi" w:cstheme="minorHAnsi"/>
          <w:lang w:val="en-US"/>
        </w:rPr>
        <w:t xml:space="preserve">products. GNT </w:t>
      </w:r>
      <w:r w:rsidR="00857783">
        <w:rPr>
          <w:rFonts w:asciiTheme="minorHAnsi" w:hAnsiTheme="minorHAnsi" w:cstheme="minorHAnsi"/>
          <w:lang w:val="en-US"/>
        </w:rPr>
        <w:t>(exhibiting at Booth A44, Hall 29) will be showcasing its</w:t>
      </w:r>
      <w:r w:rsidRPr="00C616DE">
        <w:rPr>
          <w:rFonts w:asciiTheme="minorHAnsi" w:hAnsiTheme="minorHAnsi" w:cstheme="minorHAnsi"/>
          <w:lang w:val="en-US"/>
        </w:rPr>
        <w:t xml:space="preserve"> EXBERRY® Organics range</w:t>
      </w:r>
      <w:r w:rsidR="00857783">
        <w:rPr>
          <w:rFonts w:asciiTheme="minorHAnsi" w:hAnsiTheme="minorHAnsi" w:cstheme="minorHAnsi"/>
          <w:lang w:val="en-US"/>
        </w:rPr>
        <w:t xml:space="preserve"> of Coloring Foods</w:t>
      </w:r>
      <w:r w:rsidR="00713167">
        <w:rPr>
          <w:rFonts w:asciiTheme="minorHAnsi" w:hAnsiTheme="minorHAnsi" w:cstheme="minorHAnsi"/>
          <w:lang w:val="en-US"/>
        </w:rPr>
        <w:t xml:space="preserve">, which help manufacturers meet the growing global demand for organic </w:t>
      </w:r>
      <w:r w:rsidR="00786C85">
        <w:rPr>
          <w:rFonts w:asciiTheme="minorHAnsi" w:hAnsiTheme="minorHAnsi" w:cstheme="minorHAnsi"/>
          <w:lang w:val="en-US"/>
        </w:rPr>
        <w:t>colors.</w:t>
      </w:r>
    </w:p>
    <w:p w14:paraId="0923D046" w14:textId="77777777" w:rsidR="00713167" w:rsidRDefault="00713167" w:rsidP="00C616DE">
      <w:pPr>
        <w:rPr>
          <w:rFonts w:asciiTheme="minorHAnsi" w:hAnsiTheme="minorHAnsi" w:cstheme="minorHAnsi"/>
          <w:lang w:val="en-US"/>
        </w:rPr>
      </w:pPr>
    </w:p>
    <w:p w14:paraId="7C77346E" w14:textId="6EA319B1" w:rsidR="00F454ED" w:rsidRPr="00F454ED" w:rsidRDefault="00F454ED" w:rsidP="00F454ED">
      <w:pPr>
        <w:rPr>
          <w:rFonts w:asciiTheme="minorHAnsi" w:hAnsiTheme="minorHAnsi" w:cstheme="minorHAnsi"/>
          <w:lang w:val="en-US"/>
        </w:rPr>
      </w:pPr>
      <w:r>
        <w:rPr>
          <w:rFonts w:asciiTheme="minorHAnsi" w:hAnsiTheme="minorHAnsi" w:cstheme="minorHAnsi"/>
          <w:lang w:val="en-US"/>
        </w:rPr>
        <w:t xml:space="preserve">GNT’s </w:t>
      </w:r>
      <w:r w:rsidRPr="00C616DE">
        <w:rPr>
          <w:rFonts w:asciiTheme="minorHAnsi" w:hAnsiTheme="minorHAnsi" w:cstheme="minorHAnsi"/>
          <w:lang w:val="en-US"/>
        </w:rPr>
        <w:t>EXBERRY®</w:t>
      </w:r>
      <w:r>
        <w:rPr>
          <w:rFonts w:asciiTheme="minorHAnsi" w:hAnsiTheme="minorHAnsi" w:cstheme="minorHAnsi"/>
          <w:lang w:val="en-US"/>
        </w:rPr>
        <w:t xml:space="preserve"> Coloring Foods</w:t>
      </w:r>
      <w:r w:rsidR="00786C85">
        <w:rPr>
          <w:rFonts w:asciiTheme="minorHAnsi" w:hAnsiTheme="minorHAnsi" w:cstheme="minorHAnsi"/>
          <w:lang w:val="en-US"/>
        </w:rPr>
        <w:t xml:space="preserve"> are</w:t>
      </w:r>
      <w:r w:rsidRPr="00F454ED">
        <w:rPr>
          <w:rFonts w:asciiTheme="minorHAnsi" w:hAnsiTheme="minorHAnsi" w:cstheme="minorHAnsi"/>
          <w:lang w:val="en-US"/>
        </w:rPr>
        <w:t xml:space="preserve"> obtained exclusively from fruits, vegetables and edible plants using gentle, physical processes such as pressing, chopping, filtering and concentrating. </w:t>
      </w:r>
      <w:r w:rsidR="003E782F">
        <w:rPr>
          <w:rFonts w:asciiTheme="minorHAnsi" w:hAnsiTheme="minorHAnsi" w:cstheme="minorHAnsi"/>
          <w:lang w:val="en-US"/>
        </w:rPr>
        <w:t>They</w:t>
      </w:r>
      <w:r w:rsidRPr="00F454ED">
        <w:rPr>
          <w:rFonts w:asciiTheme="minorHAnsi" w:hAnsiTheme="minorHAnsi" w:cstheme="minorHAnsi"/>
          <w:lang w:val="en-US"/>
        </w:rPr>
        <w:t xml:space="preserve"> are not classed as additives but foods with coloring properties and therefor</w:t>
      </w:r>
      <w:r w:rsidR="00161B10">
        <w:rPr>
          <w:rFonts w:asciiTheme="minorHAnsi" w:hAnsiTheme="minorHAnsi" w:cstheme="minorHAnsi"/>
          <w:lang w:val="en-US"/>
        </w:rPr>
        <w:t>e</w:t>
      </w:r>
      <w:r w:rsidRPr="00F454ED">
        <w:rPr>
          <w:rFonts w:asciiTheme="minorHAnsi" w:hAnsiTheme="minorHAnsi" w:cstheme="minorHAnsi"/>
          <w:lang w:val="en-US"/>
        </w:rPr>
        <w:t xml:space="preserve"> qualify for cleaner and clearer labelling declarations.</w:t>
      </w:r>
    </w:p>
    <w:p w14:paraId="5D965ED7" w14:textId="77777777" w:rsidR="00F454ED" w:rsidRDefault="00F454ED" w:rsidP="00F454ED">
      <w:pPr>
        <w:rPr>
          <w:rFonts w:asciiTheme="minorHAnsi" w:hAnsiTheme="minorHAnsi" w:cstheme="minorHAnsi"/>
          <w:lang w:val="en-US"/>
        </w:rPr>
      </w:pPr>
    </w:p>
    <w:p w14:paraId="37A1B41C" w14:textId="117F4ED4" w:rsidR="00905F75" w:rsidRDefault="00713167" w:rsidP="00C616DE">
      <w:pPr>
        <w:rPr>
          <w:rFonts w:asciiTheme="minorHAnsi" w:hAnsiTheme="minorHAnsi" w:cstheme="minorHAnsi"/>
          <w:lang w:val="en-US"/>
        </w:rPr>
      </w:pPr>
      <w:r>
        <w:rPr>
          <w:rFonts w:asciiTheme="minorHAnsi" w:hAnsiTheme="minorHAnsi" w:cstheme="minorHAnsi"/>
          <w:lang w:val="en-US"/>
        </w:rPr>
        <w:t xml:space="preserve">Additionally, products in the </w:t>
      </w:r>
      <w:r w:rsidRPr="00C616DE">
        <w:rPr>
          <w:rFonts w:asciiTheme="minorHAnsi" w:hAnsiTheme="minorHAnsi" w:cstheme="minorHAnsi"/>
          <w:lang w:val="en-US"/>
        </w:rPr>
        <w:t>EXBERRY® Organics range</w:t>
      </w:r>
      <w:r>
        <w:rPr>
          <w:rFonts w:asciiTheme="minorHAnsi" w:hAnsiTheme="minorHAnsi" w:cstheme="minorHAnsi"/>
          <w:lang w:val="en-US"/>
        </w:rPr>
        <w:t xml:space="preserve"> are </w:t>
      </w:r>
      <w:r w:rsidR="007946B9">
        <w:rPr>
          <w:rFonts w:asciiTheme="minorHAnsi" w:hAnsiTheme="minorHAnsi" w:cstheme="minorHAnsi"/>
          <w:lang w:val="en-US"/>
        </w:rPr>
        <w:t xml:space="preserve">EU organic </w:t>
      </w:r>
      <w:r w:rsidR="00905F75" w:rsidRPr="00713167">
        <w:rPr>
          <w:rFonts w:asciiTheme="minorHAnsi" w:hAnsiTheme="minorHAnsi" w:cstheme="minorHAnsi"/>
          <w:lang w:val="en-US"/>
        </w:rPr>
        <w:t xml:space="preserve">certified </w:t>
      </w:r>
      <w:r w:rsidR="007946B9">
        <w:rPr>
          <w:rFonts w:asciiTheme="minorHAnsi" w:hAnsiTheme="minorHAnsi" w:cstheme="minorHAnsi"/>
          <w:lang w:val="en-US"/>
        </w:rPr>
        <w:t>and</w:t>
      </w:r>
      <w:r w:rsidR="00625AA6">
        <w:rPr>
          <w:rFonts w:asciiTheme="minorHAnsi" w:hAnsiTheme="minorHAnsi" w:cstheme="minorHAnsi"/>
          <w:lang w:val="en-US"/>
        </w:rPr>
        <w:t xml:space="preserve"> meet</w:t>
      </w:r>
      <w:r w:rsidR="00905F75" w:rsidRPr="00713167">
        <w:rPr>
          <w:rFonts w:asciiTheme="minorHAnsi" w:hAnsiTheme="minorHAnsi" w:cstheme="minorHAnsi"/>
          <w:lang w:val="en-US"/>
        </w:rPr>
        <w:t xml:space="preserve"> </w:t>
      </w:r>
      <w:r w:rsidR="007946B9">
        <w:rPr>
          <w:rFonts w:asciiTheme="minorHAnsi" w:hAnsiTheme="minorHAnsi" w:cstheme="minorHAnsi"/>
          <w:lang w:val="en-US"/>
        </w:rPr>
        <w:t>the requirements of the EU organic regulations</w:t>
      </w:r>
      <w:r w:rsidR="00905F75" w:rsidRPr="00C616DE">
        <w:rPr>
          <w:rFonts w:asciiTheme="minorHAnsi" w:hAnsiTheme="minorHAnsi" w:cstheme="minorHAnsi"/>
          <w:lang w:val="en-US"/>
        </w:rPr>
        <w:t>.</w:t>
      </w:r>
      <w:r>
        <w:rPr>
          <w:rFonts w:asciiTheme="minorHAnsi" w:hAnsiTheme="minorHAnsi" w:cstheme="minorHAnsi"/>
          <w:lang w:val="en-US"/>
        </w:rPr>
        <w:t xml:space="preserve"> Colors in the</w:t>
      </w:r>
      <w:r w:rsidR="00905F75" w:rsidRPr="00C616DE">
        <w:rPr>
          <w:rFonts w:asciiTheme="minorHAnsi" w:hAnsiTheme="minorHAnsi" w:cstheme="minorHAnsi"/>
          <w:lang w:val="en-US"/>
        </w:rPr>
        <w:t xml:space="preserve"> portfolio </w:t>
      </w:r>
      <w:r>
        <w:rPr>
          <w:rFonts w:asciiTheme="minorHAnsi" w:hAnsiTheme="minorHAnsi" w:cstheme="minorHAnsi"/>
          <w:lang w:val="en-US"/>
        </w:rPr>
        <w:t>currently include</w:t>
      </w:r>
      <w:r w:rsidR="00905F75" w:rsidRPr="00C616DE">
        <w:rPr>
          <w:rFonts w:asciiTheme="minorHAnsi" w:hAnsiTheme="minorHAnsi" w:cstheme="minorHAnsi"/>
          <w:lang w:val="en-US"/>
        </w:rPr>
        <w:t xml:space="preserve"> </w:t>
      </w:r>
      <w:r w:rsidR="007946B9">
        <w:rPr>
          <w:rFonts w:asciiTheme="minorHAnsi" w:hAnsiTheme="minorHAnsi" w:cstheme="minorHAnsi"/>
          <w:lang w:val="en-US"/>
        </w:rPr>
        <w:t xml:space="preserve">blues, </w:t>
      </w:r>
      <w:r w:rsidR="00905F75" w:rsidRPr="00C616DE">
        <w:rPr>
          <w:rFonts w:asciiTheme="minorHAnsi" w:hAnsiTheme="minorHAnsi" w:cstheme="minorHAnsi"/>
          <w:lang w:val="en-US"/>
        </w:rPr>
        <w:t>reds, yellows, oranges</w:t>
      </w:r>
      <w:r>
        <w:rPr>
          <w:rFonts w:asciiTheme="minorHAnsi" w:hAnsiTheme="minorHAnsi" w:cstheme="minorHAnsi"/>
          <w:lang w:val="en-US"/>
        </w:rPr>
        <w:t xml:space="preserve"> </w:t>
      </w:r>
      <w:r w:rsidR="00905F75" w:rsidRPr="00C616DE">
        <w:rPr>
          <w:rFonts w:asciiTheme="minorHAnsi" w:hAnsiTheme="minorHAnsi" w:cstheme="minorHAnsi"/>
          <w:lang w:val="en-US"/>
        </w:rPr>
        <w:t>and purples.</w:t>
      </w:r>
    </w:p>
    <w:p w14:paraId="58C19D11" w14:textId="16B372C4" w:rsidR="00713167" w:rsidRDefault="00713167" w:rsidP="00C616DE">
      <w:pPr>
        <w:rPr>
          <w:rFonts w:asciiTheme="minorHAnsi" w:hAnsiTheme="minorHAnsi" w:cstheme="minorHAnsi"/>
          <w:lang w:val="en-US"/>
        </w:rPr>
      </w:pPr>
    </w:p>
    <w:p w14:paraId="7DFC839F" w14:textId="337DDB16" w:rsidR="009F7A6B" w:rsidRDefault="00713167" w:rsidP="007B41B3">
      <w:pPr>
        <w:rPr>
          <w:rFonts w:asciiTheme="minorHAnsi" w:hAnsiTheme="minorHAnsi" w:cstheme="minorHAnsi"/>
          <w:lang w:val="en-US"/>
        </w:rPr>
      </w:pPr>
      <w:r>
        <w:rPr>
          <w:rFonts w:asciiTheme="minorHAnsi" w:hAnsiTheme="minorHAnsi" w:cstheme="minorHAnsi"/>
          <w:lang w:val="en-US"/>
        </w:rPr>
        <w:t xml:space="preserve">With </w:t>
      </w:r>
      <w:r w:rsidR="00786C85">
        <w:rPr>
          <w:rFonts w:asciiTheme="minorHAnsi" w:hAnsiTheme="minorHAnsi" w:cstheme="minorHAnsi"/>
          <w:lang w:val="en-US"/>
        </w:rPr>
        <w:t>the number of organic confectionery launches having doubled in the first half of this decade</w:t>
      </w:r>
      <w:r w:rsidR="00B20D0E" w:rsidRPr="00B20D0E">
        <w:rPr>
          <w:rFonts w:asciiTheme="minorHAnsi" w:hAnsiTheme="minorHAnsi" w:cstheme="minorHAnsi"/>
          <w:vertAlign w:val="superscript"/>
          <w:lang w:val="en-US"/>
        </w:rPr>
        <w:t>1</w:t>
      </w:r>
      <w:r w:rsidR="00786C85">
        <w:rPr>
          <w:rFonts w:asciiTheme="minorHAnsi" w:hAnsiTheme="minorHAnsi" w:cstheme="minorHAnsi"/>
          <w:lang w:val="en-US"/>
        </w:rPr>
        <w:t xml:space="preserve"> there is a growing need </w:t>
      </w:r>
      <w:r w:rsidR="00625AA6">
        <w:rPr>
          <w:rFonts w:asciiTheme="minorHAnsi" w:hAnsiTheme="minorHAnsi" w:cstheme="minorHAnsi"/>
          <w:lang w:val="en-US"/>
        </w:rPr>
        <w:t>for manufacturers to use organic colors.</w:t>
      </w:r>
      <w:r w:rsidR="00161B10">
        <w:rPr>
          <w:rFonts w:asciiTheme="minorHAnsi" w:hAnsiTheme="minorHAnsi" w:cstheme="minorHAnsi"/>
          <w:lang w:val="en-US"/>
        </w:rPr>
        <w:t xml:space="preserve"> </w:t>
      </w:r>
      <w:r w:rsidR="00786C85">
        <w:rPr>
          <w:rFonts w:asciiTheme="minorHAnsi" w:hAnsiTheme="minorHAnsi" w:cstheme="minorHAnsi"/>
          <w:lang w:val="en-US"/>
        </w:rPr>
        <w:t xml:space="preserve">At SANA, GNT will be highlighting three </w:t>
      </w:r>
      <w:r w:rsidR="00625AA6">
        <w:rPr>
          <w:rFonts w:asciiTheme="minorHAnsi" w:hAnsiTheme="minorHAnsi" w:cstheme="minorHAnsi"/>
          <w:lang w:val="en-US"/>
        </w:rPr>
        <w:t>confectionery</w:t>
      </w:r>
      <w:r w:rsidR="00786C85">
        <w:rPr>
          <w:rFonts w:asciiTheme="minorHAnsi" w:hAnsiTheme="minorHAnsi" w:cstheme="minorHAnsi"/>
          <w:lang w:val="en-US"/>
        </w:rPr>
        <w:t xml:space="preserve"> concepts</w:t>
      </w:r>
      <w:r w:rsidR="00625AA6">
        <w:rPr>
          <w:rFonts w:asciiTheme="minorHAnsi" w:hAnsiTheme="minorHAnsi" w:cstheme="minorHAnsi"/>
          <w:lang w:val="en-US"/>
        </w:rPr>
        <w:t xml:space="preserve"> colored with </w:t>
      </w:r>
      <w:r w:rsidR="00625AA6" w:rsidRPr="00C616DE">
        <w:rPr>
          <w:rFonts w:asciiTheme="minorHAnsi" w:hAnsiTheme="minorHAnsi" w:cstheme="minorHAnsi"/>
          <w:lang w:val="en-US"/>
        </w:rPr>
        <w:t>EXBERRY® Organics</w:t>
      </w:r>
      <w:r w:rsidR="00625AA6">
        <w:rPr>
          <w:rFonts w:asciiTheme="minorHAnsi" w:hAnsiTheme="minorHAnsi" w:cstheme="minorHAnsi"/>
          <w:lang w:val="en-US"/>
        </w:rPr>
        <w:t xml:space="preserve"> (high boilings, pectin jellies and gelatin jellies).</w:t>
      </w:r>
    </w:p>
    <w:p w14:paraId="52F9DF44" w14:textId="77777777" w:rsidR="00DB309B" w:rsidRDefault="00DB309B" w:rsidP="00713167">
      <w:pPr>
        <w:rPr>
          <w:rFonts w:asciiTheme="minorHAnsi" w:hAnsiTheme="minorHAnsi" w:cstheme="minorHAnsi"/>
          <w:lang w:val="en-US"/>
        </w:rPr>
      </w:pPr>
    </w:p>
    <w:p w14:paraId="50A31F86" w14:textId="05189803" w:rsidR="002C734A" w:rsidRDefault="00713167" w:rsidP="00713167">
      <w:pPr>
        <w:rPr>
          <w:rFonts w:ascii="Arial" w:hAnsi="Arial" w:cs="Arial"/>
          <w:sz w:val="20"/>
          <w:szCs w:val="20"/>
          <w:lang w:val="en-US" w:eastAsia="en-GB"/>
        </w:rPr>
      </w:pPr>
      <w:r w:rsidRPr="003E782F">
        <w:rPr>
          <w:rFonts w:asciiTheme="minorHAnsi" w:hAnsiTheme="minorHAnsi" w:cstheme="minorHAnsi"/>
          <w:lang w:val="en-US"/>
        </w:rPr>
        <w:t xml:space="preserve">Additionally, </w:t>
      </w:r>
      <w:r w:rsidR="0026070D">
        <w:rPr>
          <w:rFonts w:asciiTheme="minorHAnsi" w:hAnsiTheme="minorHAnsi" w:cstheme="minorHAnsi"/>
          <w:lang w:val="en-US"/>
        </w:rPr>
        <w:t>GNT</w:t>
      </w:r>
      <w:r w:rsidRPr="003E782F">
        <w:rPr>
          <w:rFonts w:asciiTheme="minorHAnsi" w:hAnsiTheme="minorHAnsi" w:cstheme="minorHAnsi"/>
          <w:lang w:val="en-US"/>
        </w:rPr>
        <w:t xml:space="preserve"> will </w:t>
      </w:r>
      <w:r w:rsidR="00161B10" w:rsidRPr="003E782F">
        <w:rPr>
          <w:rFonts w:asciiTheme="minorHAnsi" w:hAnsiTheme="minorHAnsi" w:cstheme="minorHAnsi"/>
          <w:lang w:val="en-US"/>
        </w:rPr>
        <w:t>demonstrate the</w:t>
      </w:r>
      <w:r w:rsidR="003E782F" w:rsidRPr="003E782F">
        <w:rPr>
          <w:rFonts w:asciiTheme="minorHAnsi" w:hAnsiTheme="minorHAnsi" w:cstheme="minorHAnsi"/>
          <w:lang w:val="en-US"/>
        </w:rPr>
        <w:t xml:space="preserve"> benefits of the EXBERRY® Organics range</w:t>
      </w:r>
      <w:r w:rsidR="003E782F">
        <w:rPr>
          <w:rFonts w:asciiTheme="minorHAnsi" w:hAnsiTheme="minorHAnsi" w:cstheme="minorHAnsi"/>
          <w:lang w:val="en-US"/>
        </w:rPr>
        <w:t xml:space="preserve"> </w:t>
      </w:r>
      <w:r w:rsidR="004E054A">
        <w:rPr>
          <w:rFonts w:asciiTheme="minorHAnsi" w:hAnsiTheme="minorHAnsi" w:cstheme="minorHAnsi"/>
          <w:lang w:val="en-US"/>
        </w:rPr>
        <w:t>in</w:t>
      </w:r>
      <w:r w:rsidR="003E782F">
        <w:rPr>
          <w:rFonts w:asciiTheme="minorHAnsi" w:hAnsiTheme="minorHAnsi" w:cstheme="minorHAnsi"/>
          <w:lang w:val="en-US"/>
        </w:rPr>
        <w:t xml:space="preserve"> cereal bars,</w:t>
      </w:r>
      <w:r w:rsidR="003E782F" w:rsidRPr="003E782F">
        <w:rPr>
          <w:rFonts w:asciiTheme="minorHAnsi" w:hAnsiTheme="minorHAnsi" w:cstheme="minorHAnsi"/>
          <w:lang w:val="en-US"/>
        </w:rPr>
        <w:t xml:space="preserve"> </w:t>
      </w:r>
      <w:r w:rsidR="003B2EFE">
        <w:rPr>
          <w:rFonts w:asciiTheme="minorHAnsi" w:hAnsiTheme="minorHAnsi" w:cstheme="minorHAnsi"/>
          <w:lang w:val="en-US"/>
        </w:rPr>
        <w:t>beverages and savory products.</w:t>
      </w:r>
    </w:p>
    <w:p w14:paraId="3FB83500" w14:textId="77777777" w:rsidR="003E782F" w:rsidRPr="003E782F" w:rsidRDefault="003E782F" w:rsidP="00713167">
      <w:pPr>
        <w:rPr>
          <w:rFonts w:ascii="Arial" w:hAnsi="Arial" w:cs="Arial"/>
          <w:sz w:val="20"/>
          <w:szCs w:val="20"/>
          <w:lang w:val="en-US" w:eastAsia="en-GB"/>
        </w:rPr>
      </w:pPr>
    </w:p>
    <w:p w14:paraId="008F5CFB" w14:textId="59624D8F" w:rsidR="004710CB" w:rsidRPr="00D532D3" w:rsidRDefault="003B2EFE" w:rsidP="00903A40">
      <w:pPr>
        <w:rPr>
          <w:rFonts w:asciiTheme="minorHAnsi" w:hAnsiTheme="minorHAnsi" w:cstheme="minorHAnsi"/>
          <w:lang w:val="en-US"/>
        </w:rPr>
      </w:pPr>
      <w:r>
        <w:rPr>
          <w:rFonts w:asciiTheme="minorHAnsi" w:hAnsiTheme="minorHAnsi" w:cstheme="minorHAnsi"/>
          <w:lang w:val="en-US"/>
        </w:rPr>
        <w:t>Ivano Fiori, Managing Director of GNT Italia,</w:t>
      </w:r>
      <w:r w:rsidR="00161B10">
        <w:rPr>
          <w:rFonts w:asciiTheme="minorHAnsi" w:hAnsiTheme="minorHAnsi" w:cstheme="minorHAnsi"/>
          <w:lang w:val="en-US"/>
        </w:rPr>
        <w:t xml:space="preserve"> said: “</w:t>
      </w:r>
      <w:r w:rsidR="00DB309B">
        <w:rPr>
          <w:rFonts w:asciiTheme="minorHAnsi" w:hAnsiTheme="minorHAnsi" w:cstheme="minorHAnsi"/>
          <w:lang w:val="en-US"/>
        </w:rPr>
        <w:t>All the colors in our EXBERRY® range are sourced from</w:t>
      </w:r>
      <w:r w:rsidR="007946B9">
        <w:rPr>
          <w:rFonts w:asciiTheme="minorHAnsi" w:hAnsiTheme="minorHAnsi" w:cstheme="minorHAnsi"/>
          <w:lang w:val="en-US"/>
        </w:rPr>
        <w:t xml:space="preserve"> edible fruits, vegetables and plants</w:t>
      </w:r>
      <w:r w:rsidR="00DB309B">
        <w:rPr>
          <w:rFonts w:asciiTheme="minorHAnsi" w:hAnsiTheme="minorHAnsi" w:cstheme="minorHAnsi"/>
          <w:lang w:val="en-US"/>
        </w:rPr>
        <w:t>, helping manufacturers meet clean label requirements. Additionally, there is growing demand for completely organic products, as demonstrated by the importance of the SANA event. Although the confectionery sector is not traditionally associated with health, manufacturers are increasingly launching products with an organic claim, and we’re delighted to be able to support them.”</w:t>
      </w:r>
    </w:p>
    <w:p w14:paraId="1413EC81" w14:textId="77777777" w:rsidR="00162D77" w:rsidRDefault="00162D77" w:rsidP="00903A40">
      <w:pPr>
        <w:autoSpaceDE w:val="0"/>
        <w:autoSpaceDN w:val="0"/>
        <w:adjustRightInd w:val="0"/>
        <w:jc w:val="center"/>
        <w:rPr>
          <w:rFonts w:asciiTheme="minorHAnsi" w:hAnsiTheme="minorHAnsi" w:cstheme="minorHAnsi"/>
          <w:b/>
          <w:lang w:val="en-US"/>
        </w:rPr>
      </w:pPr>
    </w:p>
    <w:p w14:paraId="7BD37171" w14:textId="3F0DEB98" w:rsidR="00903A40" w:rsidRDefault="00903A40" w:rsidP="00903A40">
      <w:pPr>
        <w:autoSpaceDE w:val="0"/>
        <w:autoSpaceDN w:val="0"/>
        <w:adjustRightInd w:val="0"/>
        <w:jc w:val="center"/>
        <w:rPr>
          <w:rFonts w:asciiTheme="minorHAnsi" w:hAnsiTheme="minorHAnsi" w:cstheme="minorHAnsi"/>
          <w:b/>
          <w:lang w:val="en-US"/>
        </w:rPr>
      </w:pPr>
      <w:r w:rsidRPr="00D532D3">
        <w:rPr>
          <w:rFonts w:asciiTheme="minorHAnsi" w:hAnsiTheme="minorHAnsi" w:cstheme="minorHAnsi"/>
          <w:b/>
          <w:lang w:val="en-US"/>
        </w:rPr>
        <w:t>ENDS</w:t>
      </w:r>
      <w:r>
        <w:rPr>
          <w:rFonts w:asciiTheme="minorHAnsi" w:hAnsiTheme="minorHAnsi" w:cstheme="minorHAnsi"/>
          <w:b/>
          <w:lang w:val="en-US"/>
        </w:rPr>
        <w:t xml:space="preserve"> </w:t>
      </w:r>
    </w:p>
    <w:p w14:paraId="51B2F115" w14:textId="77777777" w:rsidR="003438CE" w:rsidRDefault="003438CE" w:rsidP="00903A40">
      <w:pPr>
        <w:autoSpaceDE w:val="0"/>
        <w:autoSpaceDN w:val="0"/>
        <w:adjustRightInd w:val="0"/>
        <w:jc w:val="center"/>
        <w:rPr>
          <w:rFonts w:asciiTheme="minorHAnsi" w:hAnsiTheme="minorHAnsi" w:cstheme="minorHAnsi"/>
          <w:b/>
          <w:lang w:val="en-US"/>
        </w:rPr>
      </w:pPr>
    </w:p>
    <w:p w14:paraId="79B4001C" w14:textId="3C068850" w:rsidR="00903A40" w:rsidRDefault="00B20D0E" w:rsidP="00903A40">
      <w:pPr>
        <w:rPr>
          <w:rFonts w:asciiTheme="minorHAnsi" w:hAnsiTheme="minorHAnsi" w:cstheme="minorHAnsi"/>
          <w:lang w:val="en-US"/>
        </w:rPr>
      </w:pPr>
      <w:r w:rsidRPr="00B20D0E">
        <w:rPr>
          <w:rFonts w:asciiTheme="minorHAnsi" w:hAnsiTheme="minorHAnsi" w:cstheme="minorHAnsi"/>
          <w:vertAlign w:val="superscript"/>
          <w:lang w:val="en-US"/>
        </w:rPr>
        <w:t>1</w:t>
      </w:r>
      <w:r w:rsidRPr="00B20D0E">
        <w:rPr>
          <w:lang w:val="en-GB"/>
        </w:rPr>
        <w:t xml:space="preserve"> </w:t>
      </w:r>
      <w:r w:rsidRPr="00B20D0E">
        <w:rPr>
          <w:rFonts w:asciiTheme="minorHAnsi" w:hAnsiTheme="minorHAnsi" w:cstheme="minorHAnsi"/>
          <w:lang w:val="en-US"/>
        </w:rPr>
        <w:t>Innova Market Insights, 2016</w:t>
      </w:r>
    </w:p>
    <w:p w14:paraId="61A830D0" w14:textId="77777777" w:rsidR="00B20D0E" w:rsidRPr="00B20D0E" w:rsidRDefault="00B20D0E" w:rsidP="00903A40">
      <w:pPr>
        <w:rPr>
          <w:rFonts w:asciiTheme="minorHAnsi" w:hAnsiTheme="minorHAnsi" w:cstheme="minorHAnsi"/>
          <w:vertAlign w:val="superscript"/>
          <w:lang w:val="en-US"/>
        </w:rPr>
      </w:pPr>
    </w:p>
    <w:p w14:paraId="6868410A" w14:textId="212428F6" w:rsidR="005844B1" w:rsidRDefault="00903A40" w:rsidP="00903A40">
      <w:pPr>
        <w:autoSpaceDE w:val="0"/>
        <w:autoSpaceDN w:val="0"/>
        <w:adjustRightInd w:val="0"/>
        <w:rPr>
          <w:rFonts w:asciiTheme="minorHAnsi" w:hAnsiTheme="minorHAnsi" w:cstheme="minorHAnsi"/>
          <w:color w:val="000000"/>
          <w:lang w:val="en-US"/>
        </w:rPr>
      </w:pPr>
      <w:r>
        <w:rPr>
          <w:rFonts w:asciiTheme="minorHAnsi" w:hAnsiTheme="minorHAnsi" w:cstheme="minorHAnsi"/>
          <w:b/>
          <w:color w:val="000000"/>
          <w:lang w:val="en-US"/>
        </w:rPr>
        <w:lastRenderedPageBreak/>
        <w:t>For more information about this press release,</w:t>
      </w:r>
      <w:r w:rsidR="008B48DA">
        <w:rPr>
          <w:rFonts w:asciiTheme="minorHAnsi" w:hAnsiTheme="minorHAnsi" w:cstheme="minorHAnsi"/>
          <w:b/>
          <w:color w:val="000000"/>
          <w:lang w:val="en-US"/>
        </w:rPr>
        <w:t xml:space="preserve"> or to arrange an interview at Sana Bologna,</w:t>
      </w:r>
      <w:r>
        <w:rPr>
          <w:rFonts w:asciiTheme="minorHAnsi" w:hAnsiTheme="minorHAnsi" w:cstheme="minorHAnsi"/>
          <w:b/>
          <w:color w:val="000000"/>
          <w:lang w:val="en-US"/>
        </w:rPr>
        <w:t xml:space="preserve"> please contact:</w:t>
      </w:r>
      <w:r w:rsidRPr="004052B9">
        <w:rPr>
          <w:rFonts w:hint="eastAsia"/>
          <w:lang w:val="en-GB"/>
        </w:rPr>
        <w:t xml:space="preserve"> </w:t>
      </w:r>
      <w:r>
        <w:rPr>
          <w:rFonts w:asciiTheme="minorHAnsi" w:hAnsiTheme="minorHAnsi" w:cstheme="minorHAnsi"/>
          <w:b/>
          <w:color w:val="000000"/>
          <w:lang w:val="en-US"/>
        </w:rPr>
        <w:br/>
      </w:r>
    </w:p>
    <w:p w14:paraId="097524BE" w14:textId="0D46E5F6" w:rsidR="00903A40" w:rsidRPr="007946B9" w:rsidRDefault="00516F81" w:rsidP="00903A40">
      <w:pPr>
        <w:autoSpaceDE w:val="0"/>
        <w:autoSpaceDN w:val="0"/>
        <w:adjustRightInd w:val="0"/>
        <w:rPr>
          <w:rFonts w:asciiTheme="minorHAnsi" w:hAnsiTheme="minorHAnsi" w:cstheme="minorHAnsi"/>
          <w:color w:val="000000"/>
          <w:lang w:val="nl-NL"/>
        </w:rPr>
      </w:pPr>
      <w:r>
        <w:rPr>
          <w:rFonts w:asciiTheme="minorHAnsi" w:hAnsiTheme="minorHAnsi" w:cstheme="minorHAnsi"/>
          <w:color w:val="000000"/>
          <w:lang w:val="nl-NL"/>
        </w:rPr>
        <w:t>Richard Clarke</w:t>
      </w:r>
      <w:r w:rsidR="00903A40" w:rsidRPr="007946B9">
        <w:rPr>
          <w:rFonts w:asciiTheme="minorHAnsi" w:hAnsiTheme="minorHAnsi" w:cstheme="minorHAnsi"/>
          <w:color w:val="000000"/>
          <w:lang w:val="nl-NL"/>
        </w:rPr>
        <w:t>, Ingredient Communications</w:t>
      </w:r>
    </w:p>
    <w:p w14:paraId="15D972B9" w14:textId="77777777" w:rsidR="00516F81" w:rsidRDefault="00516F81" w:rsidP="00516F81">
      <w:pPr>
        <w:rPr>
          <w:color w:val="000000"/>
          <w:sz w:val="22"/>
          <w:szCs w:val="22"/>
          <w:lang w:val="en-US" w:eastAsia="en-GB"/>
        </w:rPr>
      </w:pPr>
      <w:hyperlink r:id="rId11" w:history="1">
        <w:r w:rsidRPr="00CC5F92">
          <w:rPr>
            <w:rStyle w:val="Hyperlink"/>
            <w:rFonts w:asciiTheme="minorHAnsi" w:hAnsiTheme="minorHAnsi" w:cstheme="minorHAnsi"/>
            <w:lang w:val="nl-NL"/>
          </w:rPr>
          <w:t>richard@ingredientcommunications.com</w:t>
        </w:r>
      </w:hyperlink>
      <w:r w:rsidR="00903A40" w:rsidRPr="007946B9">
        <w:rPr>
          <w:rFonts w:asciiTheme="minorHAnsi" w:hAnsiTheme="minorHAnsi" w:cstheme="minorHAnsi"/>
          <w:color w:val="000000"/>
          <w:lang w:val="nl-NL"/>
        </w:rPr>
        <w:t xml:space="preserve"> | </w:t>
      </w:r>
      <w:r>
        <w:rPr>
          <w:color w:val="000000"/>
          <w:lang w:val="en-US"/>
        </w:rPr>
        <w:t>+</w:t>
      </w:r>
      <w:r w:rsidRPr="00516F81">
        <w:rPr>
          <w:rFonts w:asciiTheme="minorHAnsi" w:hAnsiTheme="minorHAnsi" w:cstheme="minorHAnsi"/>
          <w:color w:val="000000"/>
          <w:lang w:val="nl-NL"/>
        </w:rPr>
        <w:t>44 (0) 1293 763004</w:t>
      </w:r>
    </w:p>
    <w:p w14:paraId="6E0F3628" w14:textId="77E6177E" w:rsidR="00903A40" w:rsidRPr="007946B9" w:rsidRDefault="00903A40" w:rsidP="00903A40">
      <w:pPr>
        <w:autoSpaceDE w:val="0"/>
        <w:autoSpaceDN w:val="0"/>
        <w:adjustRightInd w:val="0"/>
        <w:rPr>
          <w:rFonts w:asciiTheme="minorHAnsi" w:hAnsiTheme="minorHAnsi" w:cstheme="minorHAnsi"/>
          <w:color w:val="000000"/>
          <w:lang w:val="nl-NL"/>
        </w:rPr>
      </w:pPr>
    </w:p>
    <w:p w14:paraId="493A421E" w14:textId="77777777" w:rsidR="00903A40" w:rsidRPr="007946B9" w:rsidRDefault="00903A40" w:rsidP="00903A40">
      <w:pPr>
        <w:autoSpaceDE w:val="0"/>
        <w:autoSpaceDN w:val="0"/>
        <w:adjustRightInd w:val="0"/>
        <w:rPr>
          <w:rFonts w:asciiTheme="minorHAnsi" w:hAnsiTheme="minorHAnsi" w:cstheme="minorHAnsi"/>
          <w:b/>
          <w:color w:val="000000"/>
          <w:lang w:val="nl-NL"/>
        </w:rPr>
      </w:pPr>
      <w:bookmarkStart w:id="0" w:name="_GoBack"/>
      <w:bookmarkEnd w:id="0"/>
    </w:p>
    <w:p w14:paraId="5B075E46" w14:textId="77777777" w:rsidR="00903A40" w:rsidRDefault="00903A40" w:rsidP="00903A40">
      <w:pPr>
        <w:autoSpaceDE w:val="0"/>
        <w:autoSpaceDN w:val="0"/>
        <w:adjustRightInd w:val="0"/>
        <w:rPr>
          <w:rFonts w:asciiTheme="minorHAnsi" w:hAnsiTheme="minorHAnsi" w:cstheme="minorHAnsi"/>
          <w:b/>
          <w:color w:val="000000"/>
          <w:lang w:val="en-US"/>
        </w:rPr>
      </w:pPr>
      <w:r w:rsidRPr="00D532D3">
        <w:rPr>
          <w:rFonts w:asciiTheme="minorHAnsi" w:hAnsiTheme="minorHAnsi" w:cstheme="minorHAnsi"/>
          <w:b/>
          <w:color w:val="000000"/>
          <w:lang w:val="en-US"/>
        </w:rPr>
        <w:t>About EXBERRY®</w:t>
      </w:r>
      <w:r>
        <w:rPr>
          <w:rFonts w:asciiTheme="minorHAnsi" w:hAnsiTheme="minorHAnsi" w:cstheme="minorHAnsi"/>
          <w:b/>
          <w:color w:val="000000"/>
          <w:lang w:val="en-US"/>
        </w:rPr>
        <w:t xml:space="preserve"> </w:t>
      </w:r>
    </w:p>
    <w:p w14:paraId="44B89A6A" w14:textId="55DAD2F9" w:rsidR="00903A40" w:rsidRPr="004052B9" w:rsidRDefault="00903A40" w:rsidP="00903A40">
      <w:pPr>
        <w:autoSpaceDE w:val="0"/>
        <w:autoSpaceDN w:val="0"/>
        <w:adjustRightInd w:val="0"/>
        <w:rPr>
          <w:lang w:val="en-GB"/>
        </w:rPr>
      </w:pPr>
      <w:r w:rsidRPr="00D532D3">
        <w:rPr>
          <w:rFonts w:asciiTheme="minorHAnsi" w:hAnsiTheme="minorHAnsi" w:cstheme="minorHAnsi"/>
          <w:color w:val="000000"/>
          <w:lang w:val="en-US"/>
        </w:rPr>
        <w:t>EXBERRY® is the global market leader in Coloring Foods. The brand is synonymous with high performance color solutions based on the concept of coloring food with food. EXBERRY® concentrates are manufactured from fruit, vegetables and edible plants using only gentle physical methods such as chopping, boiling and filtering.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In applying EXBERRY® products, manufacturers are assured to receive highly professional support ranging from strategic product development to production integration and regulatory advice. EXBERRY® is the favored color solution used by more than 1,400 food and beverage companies including the leading food and beverage producers in the world.</w:t>
      </w:r>
      <w:r w:rsidRPr="004052B9">
        <w:rPr>
          <w:lang w:val="en-GB"/>
        </w:rPr>
        <w:t xml:space="preserve"> </w:t>
      </w:r>
    </w:p>
    <w:p w14:paraId="7908BF6D" w14:textId="77777777" w:rsidR="00903A40" w:rsidRPr="00D532D3" w:rsidRDefault="00903A40" w:rsidP="00903A40">
      <w:pPr>
        <w:autoSpaceDE w:val="0"/>
        <w:autoSpaceDN w:val="0"/>
        <w:adjustRightInd w:val="0"/>
        <w:rPr>
          <w:rFonts w:asciiTheme="minorHAnsi" w:hAnsiTheme="minorHAnsi" w:cstheme="minorHAnsi"/>
          <w:color w:val="000000"/>
          <w:lang w:val="en-US"/>
        </w:rPr>
      </w:pPr>
    </w:p>
    <w:p w14:paraId="5FA4C084" w14:textId="77777777" w:rsidR="00903A40" w:rsidRDefault="00903A40" w:rsidP="00903A40">
      <w:pPr>
        <w:autoSpaceDE w:val="0"/>
        <w:autoSpaceDN w:val="0"/>
        <w:adjustRightInd w:val="0"/>
        <w:rPr>
          <w:rFonts w:asciiTheme="minorHAnsi" w:hAnsiTheme="minorHAnsi" w:cstheme="minorHAnsi"/>
          <w:b/>
          <w:color w:val="000000"/>
          <w:lang w:val="en-US"/>
        </w:rPr>
      </w:pPr>
      <w:r w:rsidRPr="00D532D3">
        <w:rPr>
          <w:rFonts w:asciiTheme="minorHAnsi" w:hAnsiTheme="minorHAnsi" w:cstheme="minorHAnsi"/>
          <w:b/>
          <w:color w:val="000000"/>
          <w:lang w:val="en-US"/>
        </w:rPr>
        <w:t>About GNT</w:t>
      </w:r>
      <w:r>
        <w:rPr>
          <w:rFonts w:asciiTheme="minorHAnsi" w:hAnsiTheme="minorHAnsi" w:cstheme="minorHAnsi"/>
          <w:b/>
          <w:color w:val="000000"/>
          <w:lang w:val="en-US"/>
        </w:rPr>
        <w:t xml:space="preserve"> </w:t>
      </w:r>
    </w:p>
    <w:p w14:paraId="4E7A74F9" w14:textId="6C355A6C" w:rsidR="00903A40" w:rsidRPr="004052B9" w:rsidRDefault="00903A40" w:rsidP="00903A40">
      <w:pPr>
        <w:autoSpaceDE w:val="0"/>
        <w:autoSpaceDN w:val="0"/>
        <w:adjustRightInd w:val="0"/>
        <w:rPr>
          <w:lang w:val="en-GB"/>
        </w:rPr>
      </w:pPr>
      <w:r w:rsidRPr="00D532D3">
        <w:rPr>
          <w:rFonts w:asciiTheme="minorHAnsi" w:hAnsiTheme="minorHAnsi" w:cstheme="minorHAnsi"/>
          <w:lang w:val="en-US"/>
        </w:rPr>
        <w:t xml:space="preserve">The GNT Group </w:t>
      </w:r>
      <w:r w:rsidRPr="00D532D3">
        <w:rPr>
          <w:rFonts w:asciiTheme="minorHAnsi" w:hAnsiTheme="minorHAnsi" w:cstheme="minorHAnsi"/>
          <w:color w:val="000000"/>
          <w:lang w:val="en-US"/>
        </w:rPr>
        <w:t>is a family-owned company pioneering in the creation of specialized, future-proof products. It is internationally renowned for its EXBERRY® portfolio, the leading global brand in Coloring Foods. Founded in 1978, the company offers unparalleled agricultural competence and process-engineering expertise in delivering solutions from fruit, vegetables and edible plants. GNT is headquartered in Mierlo, The Netherlands, and has global reach with customers in 75 countries and offices in North and South America, Asia, Europe and the Middle East.</w:t>
      </w:r>
      <w:r w:rsidRPr="004052B9">
        <w:rPr>
          <w:lang w:val="en-GB"/>
        </w:rPr>
        <w:t xml:space="preserve"> </w:t>
      </w:r>
    </w:p>
    <w:p w14:paraId="4AE6594F" w14:textId="77777777" w:rsidR="00903A40" w:rsidRPr="002A00DD" w:rsidRDefault="00903A40" w:rsidP="00903A40">
      <w:pPr>
        <w:autoSpaceDE w:val="0"/>
        <w:autoSpaceDN w:val="0"/>
        <w:adjustRightInd w:val="0"/>
        <w:rPr>
          <w:rFonts w:asciiTheme="minorHAnsi" w:hAnsiTheme="minorHAnsi" w:cstheme="minorHAnsi"/>
          <w:color w:val="000000"/>
          <w:lang w:val="en-US"/>
        </w:rPr>
      </w:pPr>
    </w:p>
    <w:p w14:paraId="0598DDAF" w14:textId="77777777" w:rsidR="009B0561" w:rsidRPr="004052B9" w:rsidRDefault="009B0561" w:rsidP="00A25070">
      <w:pPr>
        <w:rPr>
          <w:lang w:val="en-GB"/>
        </w:rPr>
      </w:pPr>
    </w:p>
    <w:sectPr w:rsidR="009B0561" w:rsidRPr="004052B9" w:rsidSect="00C32143">
      <w:headerReference w:type="default" r:id="rId12"/>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FB90E" w14:textId="77777777" w:rsidR="00274B1C" w:rsidRDefault="00274B1C" w:rsidP="00F8313D">
      <w:r>
        <w:separator/>
      </w:r>
    </w:p>
  </w:endnote>
  <w:endnote w:type="continuationSeparator" w:id="0">
    <w:p w14:paraId="7CA4545A" w14:textId="77777777" w:rsidR="00274B1C" w:rsidRDefault="00274B1C"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313CE" w14:textId="77777777" w:rsidR="00274B1C" w:rsidRDefault="00274B1C" w:rsidP="00F8313D">
      <w:r>
        <w:separator/>
      </w:r>
    </w:p>
  </w:footnote>
  <w:footnote w:type="continuationSeparator" w:id="0">
    <w:p w14:paraId="2CBB0736" w14:textId="77777777" w:rsidR="00274B1C" w:rsidRDefault="00274B1C"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DDB4" w14:textId="1F88D765" w:rsidR="006E5A2F" w:rsidRDefault="00C32143" w:rsidP="00C32143">
    <w:pPr>
      <w:pStyle w:val="Header"/>
      <w:tabs>
        <w:tab w:val="clear" w:pos="9072"/>
        <w:tab w:val="right" w:pos="10206"/>
      </w:tabs>
      <w:ind w:left="-1417" w:right="-1417"/>
    </w:pPr>
    <w:r>
      <w:rPr>
        <w:noProof/>
      </w:rPr>
      <w:drawing>
        <wp:inline distT="0" distB="0" distL="0" distR="0" wp14:anchorId="5FBBFEA7" wp14:editId="139DF206">
          <wp:extent cx="7574777" cy="1191491"/>
          <wp:effectExtent l="0" t="0" r="7620" b="8890"/>
          <wp:docPr id="5" name="Grafik 5"/>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629137" cy="1200042"/>
                  </a:xfrm>
                  <a:prstGeom prst="rect">
                    <a:avLst/>
                  </a:prstGeom>
                </pic:spPr>
              </pic:pic>
            </a:graphicData>
          </a:graphic>
        </wp:inline>
      </w:drawing>
    </w:r>
  </w:p>
  <w:p w14:paraId="0598DDB5" w14:textId="77777777" w:rsidR="006E5A2F" w:rsidRDefault="006E5A2F" w:rsidP="00F8313D">
    <w:pPr>
      <w:pStyle w:val="Header"/>
      <w:tabs>
        <w:tab w:val="clear" w:pos="9072"/>
        <w:tab w:val="right" w:pos="10206"/>
      </w:tabs>
      <w:ind w:left="-1134"/>
    </w:pPr>
  </w:p>
  <w:p w14:paraId="0598DDBC" w14:textId="77777777"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4A7D"/>
    <w:multiLevelType w:val="hybridMultilevel"/>
    <w:tmpl w:val="E00A8F88"/>
    <w:lvl w:ilvl="0" w:tplc="B72483FC">
      <w:start w:val="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903B44"/>
    <w:multiLevelType w:val="hybridMultilevel"/>
    <w:tmpl w:val="A4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05C95"/>
    <w:multiLevelType w:val="hybridMultilevel"/>
    <w:tmpl w:val="3ED03BA8"/>
    <w:lvl w:ilvl="0" w:tplc="4880C78E">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601538A"/>
    <w:multiLevelType w:val="hybridMultilevel"/>
    <w:tmpl w:val="4DA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5"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9C7B80"/>
    <w:multiLevelType w:val="hybridMultilevel"/>
    <w:tmpl w:val="5232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2B1D90"/>
    <w:multiLevelType w:val="hybridMultilevel"/>
    <w:tmpl w:val="F0F22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636017"/>
    <w:multiLevelType w:val="hybridMultilevel"/>
    <w:tmpl w:val="5100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41F35"/>
    <w:multiLevelType w:val="hybridMultilevel"/>
    <w:tmpl w:val="3564A530"/>
    <w:lvl w:ilvl="0" w:tplc="5B844038">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8"/>
  </w:num>
  <w:num w:numId="6">
    <w:abstractNumId w:val="9"/>
  </w:num>
  <w:num w:numId="7">
    <w:abstractNumId w:val="1"/>
  </w:num>
  <w:num w:numId="8">
    <w:abstractNumId w:val="10"/>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23EB5"/>
    <w:rsid w:val="0003640C"/>
    <w:rsid w:val="000D42A6"/>
    <w:rsid w:val="001258DE"/>
    <w:rsid w:val="00125985"/>
    <w:rsid w:val="001405A9"/>
    <w:rsid w:val="00161B10"/>
    <w:rsid w:val="00162D77"/>
    <w:rsid w:val="00190E2F"/>
    <w:rsid w:val="00190E7E"/>
    <w:rsid w:val="00191853"/>
    <w:rsid w:val="0019518C"/>
    <w:rsid w:val="001B3F8A"/>
    <w:rsid w:val="001B55CF"/>
    <w:rsid w:val="001E3208"/>
    <w:rsid w:val="001E5E00"/>
    <w:rsid w:val="00215F67"/>
    <w:rsid w:val="00221B1C"/>
    <w:rsid w:val="002565C5"/>
    <w:rsid w:val="0026070D"/>
    <w:rsid w:val="00274B1C"/>
    <w:rsid w:val="00295898"/>
    <w:rsid w:val="00296D64"/>
    <w:rsid w:val="002A0B37"/>
    <w:rsid w:val="002C0D52"/>
    <w:rsid w:val="002C734A"/>
    <w:rsid w:val="002D2EF1"/>
    <w:rsid w:val="002E18D1"/>
    <w:rsid w:val="002F56B4"/>
    <w:rsid w:val="00303BCF"/>
    <w:rsid w:val="003176E3"/>
    <w:rsid w:val="0032603D"/>
    <w:rsid w:val="00326C9D"/>
    <w:rsid w:val="00335B52"/>
    <w:rsid w:val="003438CE"/>
    <w:rsid w:val="00343CCE"/>
    <w:rsid w:val="00344DE5"/>
    <w:rsid w:val="00371A20"/>
    <w:rsid w:val="003A060D"/>
    <w:rsid w:val="003B2EFE"/>
    <w:rsid w:val="003E782F"/>
    <w:rsid w:val="00402DD2"/>
    <w:rsid w:val="004052B9"/>
    <w:rsid w:val="00421EAB"/>
    <w:rsid w:val="00423859"/>
    <w:rsid w:val="00452D43"/>
    <w:rsid w:val="004710CB"/>
    <w:rsid w:val="00472D21"/>
    <w:rsid w:val="0047639B"/>
    <w:rsid w:val="004D6403"/>
    <w:rsid w:val="004E054A"/>
    <w:rsid w:val="004E3C61"/>
    <w:rsid w:val="004F265C"/>
    <w:rsid w:val="00516F81"/>
    <w:rsid w:val="0052502F"/>
    <w:rsid w:val="005445C4"/>
    <w:rsid w:val="0057061E"/>
    <w:rsid w:val="005844B1"/>
    <w:rsid w:val="00593259"/>
    <w:rsid w:val="0060010C"/>
    <w:rsid w:val="00600A4D"/>
    <w:rsid w:val="006038FF"/>
    <w:rsid w:val="00625AA6"/>
    <w:rsid w:val="00635F8C"/>
    <w:rsid w:val="00646FA9"/>
    <w:rsid w:val="006D6388"/>
    <w:rsid w:val="006D7F4E"/>
    <w:rsid w:val="006E5A2F"/>
    <w:rsid w:val="006F0510"/>
    <w:rsid w:val="00702A1D"/>
    <w:rsid w:val="00713167"/>
    <w:rsid w:val="007324D2"/>
    <w:rsid w:val="00736BDE"/>
    <w:rsid w:val="00740A76"/>
    <w:rsid w:val="007765BD"/>
    <w:rsid w:val="00786C85"/>
    <w:rsid w:val="00793EFA"/>
    <w:rsid w:val="007946B9"/>
    <w:rsid w:val="007967B6"/>
    <w:rsid w:val="007B41B3"/>
    <w:rsid w:val="007E10CC"/>
    <w:rsid w:val="007E1553"/>
    <w:rsid w:val="00857783"/>
    <w:rsid w:val="00864F40"/>
    <w:rsid w:val="008959AB"/>
    <w:rsid w:val="008A3D67"/>
    <w:rsid w:val="008B48DA"/>
    <w:rsid w:val="00903A40"/>
    <w:rsid w:val="00905F75"/>
    <w:rsid w:val="009156A3"/>
    <w:rsid w:val="009159D4"/>
    <w:rsid w:val="00934224"/>
    <w:rsid w:val="00956285"/>
    <w:rsid w:val="00965280"/>
    <w:rsid w:val="00971C44"/>
    <w:rsid w:val="009B0561"/>
    <w:rsid w:val="009B4CBE"/>
    <w:rsid w:val="009D56C7"/>
    <w:rsid w:val="009D7009"/>
    <w:rsid w:val="009D707E"/>
    <w:rsid w:val="009E19E4"/>
    <w:rsid w:val="009F7A6B"/>
    <w:rsid w:val="00A0534C"/>
    <w:rsid w:val="00A25070"/>
    <w:rsid w:val="00A50D26"/>
    <w:rsid w:val="00A51177"/>
    <w:rsid w:val="00A62E52"/>
    <w:rsid w:val="00A70C18"/>
    <w:rsid w:val="00A8309C"/>
    <w:rsid w:val="00AC2C0D"/>
    <w:rsid w:val="00AC4918"/>
    <w:rsid w:val="00AE668C"/>
    <w:rsid w:val="00AF217F"/>
    <w:rsid w:val="00AF5A60"/>
    <w:rsid w:val="00B03109"/>
    <w:rsid w:val="00B04C9D"/>
    <w:rsid w:val="00B1440D"/>
    <w:rsid w:val="00B20D0E"/>
    <w:rsid w:val="00B35A54"/>
    <w:rsid w:val="00B51B01"/>
    <w:rsid w:val="00BA415B"/>
    <w:rsid w:val="00BB0144"/>
    <w:rsid w:val="00BB5C76"/>
    <w:rsid w:val="00BB74F2"/>
    <w:rsid w:val="00BC1919"/>
    <w:rsid w:val="00C035F5"/>
    <w:rsid w:val="00C04B11"/>
    <w:rsid w:val="00C132A9"/>
    <w:rsid w:val="00C32143"/>
    <w:rsid w:val="00C616DE"/>
    <w:rsid w:val="00CD3C01"/>
    <w:rsid w:val="00CE09BA"/>
    <w:rsid w:val="00D00E10"/>
    <w:rsid w:val="00D31880"/>
    <w:rsid w:val="00D34B76"/>
    <w:rsid w:val="00D817F7"/>
    <w:rsid w:val="00D81E71"/>
    <w:rsid w:val="00D82840"/>
    <w:rsid w:val="00DA5DA5"/>
    <w:rsid w:val="00DB19CD"/>
    <w:rsid w:val="00DB309B"/>
    <w:rsid w:val="00DC5EBF"/>
    <w:rsid w:val="00DE709D"/>
    <w:rsid w:val="00DF0313"/>
    <w:rsid w:val="00DF6A5E"/>
    <w:rsid w:val="00DF790B"/>
    <w:rsid w:val="00E0559E"/>
    <w:rsid w:val="00E363E2"/>
    <w:rsid w:val="00E441FB"/>
    <w:rsid w:val="00E444C5"/>
    <w:rsid w:val="00E5385F"/>
    <w:rsid w:val="00E61487"/>
    <w:rsid w:val="00E93F19"/>
    <w:rsid w:val="00E9761D"/>
    <w:rsid w:val="00EC604D"/>
    <w:rsid w:val="00EE0A8A"/>
    <w:rsid w:val="00F2025A"/>
    <w:rsid w:val="00F454ED"/>
    <w:rsid w:val="00F54020"/>
    <w:rsid w:val="00F775B4"/>
    <w:rsid w:val="00F8313D"/>
    <w:rsid w:val="00FA24FE"/>
    <w:rsid w:val="00FB302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qFormat/>
    <w:rsid w:val="00905F7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character" w:styleId="Hyperlink">
    <w:name w:val="Hyperlink"/>
    <w:basedOn w:val="DefaultParagraphFont"/>
    <w:uiPriority w:val="99"/>
    <w:unhideWhenUsed/>
    <w:rsid w:val="00903A40"/>
    <w:rPr>
      <w:color w:val="0000FF" w:themeColor="hyperlink"/>
      <w:u w:val="single"/>
    </w:rPr>
  </w:style>
  <w:style w:type="character" w:styleId="CommentReference">
    <w:name w:val="annotation reference"/>
    <w:basedOn w:val="DefaultParagraphFont"/>
    <w:uiPriority w:val="99"/>
    <w:semiHidden/>
    <w:unhideWhenUsed/>
    <w:rsid w:val="00D00E10"/>
    <w:rPr>
      <w:sz w:val="16"/>
      <w:szCs w:val="16"/>
    </w:rPr>
  </w:style>
  <w:style w:type="paragraph" w:styleId="CommentText">
    <w:name w:val="annotation text"/>
    <w:basedOn w:val="Normal"/>
    <w:link w:val="CommentTextChar"/>
    <w:uiPriority w:val="99"/>
    <w:semiHidden/>
    <w:unhideWhenUsed/>
    <w:rsid w:val="00D00E10"/>
    <w:rPr>
      <w:sz w:val="20"/>
      <w:szCs w:val="20"/>
    </w:rPr>
  </w:style>
  <w:style w:type="character" w:customStyle="1" w:styleId="CommentTextChar">
    <w:name w:val="Comment Text Char"/>
    <w:basedOn w:val="DefaultParagraphFont"/>
    <w:link w:val="CommentText"/>
    <w:uiPriority w:val="99"/>
    <w:semiHidden/>
    <w:rsid w:val="00D00E10"/>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D00E10"/>
    <w:rPr>
      <w:b/>
      <w:bCs/>
    </w:rPr>
  </w:style>
  <w:style w:type="character" w:customStyle="1" w:styleId="CommentSubjectChar">
    <w:name w:val="Comment Subject Char"/>
    <w:basedOn w:val="CommentTextChar"/>
    <w:link w:val="CommentSubject"/>
    <w:uiPriority w:val="99"/>
    <w:semiHidden/>
    <w:rsid w:val="00D00E10"/>
    <w:rPr>
      <w:rFonts w:ascii="Times New Roman" w:eastAsia="Times New Roman" w:hAnsi="Times New Roman" w:cs="Times New Roman"/>
      <w:b/>
      <w:bCs/>
      <w:sz w:val="20"/>
      <w:szCs w:val="20"/>
      <w:lang w:eastAsia="de-DE"/>
    </w:rPr>
  </w:style>
  <w:style w:type="character" w:customStyle="1" w:styleId="Heading2Char">
    <w:name w:val="Heading 2 Char"/>
    <w:basedOn w:val="DefaultParagraphFont"/>
    <w:link w:val="Heading2"/>
    <w:uiPriority w:val="9"/>
    <w:semiHidden/>
    <w:rsid w:val="00905F75"/>
    <w:rPr>
      <w:rFonts w:asciiTheme="majorHAnsi" w:eastAsiaTheme="majorEastAsia" w:hAnsiTheme="majorHAnsi" w:cstheme="majorBidi"/>
      <w:color w:val="365F91" w:themeColor="accent1" w:themeShade="BF"/>
      <w:sz w:val="26"/>
      <w:szCs w:val="26"/>
      <w:lang w:eastAsia="de-DE"/>
    </w:rPr>
  </w:style>
  <w:style w:type="paragraph" w:styleId="NormalWeb">
    <w:name w:val="Normal (Web)"/>
    <w:basedOn w:val="Normal"/>
    <w:uiPriority w:val="99"/>
    <w:semiHidden/>
    <w:unhideWhenUsed/>
    <w:rsid w:val="00905F75"/>
    <w:pPr>
      <w:spacing w:before="100" w:beforeAutospacing="1" w:after="100" w:afterAutospacing="1"/>
    </w:pPr>
    <w:rPr>
      <w:lang w:val="en-GB" w:eastAsia="en-GB"/>
    </w:rPr>
  </w:style>
  <w:style w:type="character" w:styleId="Strong">
    <w:name w:val="Strong"/>
    <w:basedOn w:val="DefaultParagraphFont"/>
    <w:uiPriority w:val="22"/>
    <w:qFormat/>
    <w:rsid w:val="00905F75"/>
    <w:rPr>
      <w:b/>
      <w:bCs/>
    </w:rPr>
  </w:style>
  <w:style w:type="paragraph" w:styleId="EndnoteText">
    <w:name w:val="endnote text"/>
    <w:basedOn w:val="Normal"/>
    <w:link w:val="EndnoteTextChar"/>
    <w:uiPriority w:val="99"/>
    <w:semiHidden/>
    <w:unhideWhenUsed/>
    <w:rsid w:val="00625AA6"/>
    <w:rPr>
      <w:sz w:val="20"/>
      <w:szCs w:val="20"/>
    </w:rPr>
  </w:style>
  <w:style w:type="character" w:customStyle="1" w:styleId="EndnoteTextChar">
    <w:name w:val="Endnote Text Char"/>
    <w:basedOn w:val="DefaultParagraphFont"/>
    <w:link w:val="EndnoteText"/>
    <w:uiPriority w:val="99"/>
    <w:semiHidden/>
    <w:rsid w:val="00625AA6"/>
    <w:rPr>
      <w:rFonts w:ascii="Times New Roman" w:eastAsia="Times New Roman" w:hAnsi="Times New Roman" w:cs="Times New Roman"/>
      <w:sz w:val="20"/>
      <w:szCs w:val="20"/>
      <w:lang w:eastAsia="de-DE"/>
    </w:rPr>
  </w:style>
  <w:style w:type="character" w:styleId="EndnoteReference">
    <w:name w:val="endnote reference"/>
    <w:basedOn w:val="DefaultParagraphFont"/>
    <w:uiPriority w:val="99"/>
    <w:semiHidden/>
    <w:unhideWhenUsed/>
    <w:rsid w:val="00625AA6"/>
    <w:rPr>
      <w:vertAlign w:val="superscript"/>
    </w:rPr>
  </w:style>
  <w:style w:type="character" w:styleId="UnresolvedMention">
    <w:name w:val="Unresolved Mention"/>
    <w:basedOn w:val="DefaultParagraphFont"/>
    <w:uiPriority w:val="99"/>
    <w:semiHidden/>
    <w:unhideWhenUsed/>
    <w:rsid w:val="00584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2971">
      <w:bodyDiv w:val="1"/>
      <w:marLeft w:val="0"/>
      <w:marRight w:val="0"/>
      <w:marTop w:val="0"/>
      <w:marBottom w:val="0"/>
      <w:divBdr>
        <w:top w:val="none" w:sz="0" w:space="0" w:color="auto"/>
        <w:left w:val="none" w:sz="0" w:space="0" w:color="auto"/>
        <w:bottom w:val="none" w:sz="0" w:space="0" w:color="auto"/>
        <w:right w:val="none" w:sz="0" w:space="0" w:color="auto"/>
      </w:divBdr>
    </w:div>
    <w:div w:id="144855146">
      <w:bodyDiv w:val="1"/>
      <w:marLeft w:val="0"/>
      <w:marRight w:val="0"/>
      <w:marTop w:val="0"/>
      <w:marBottom w:val="0"/>
      <w:divBdr>
        <w:top w:val="none" w:sz="0" w:space="0" w:color="auto"/>
        <w:left w:val="none" w:sz="0" w:space="0" w:color="auto"/>
        <w:bottom w:val="none" w:sz="0" w:space="0" w:color="auto"/>
        <w:right w:val="none" w:sz="0" w:space="0" w:color="auto"/>
      </w:divBdr>
    </w:div>
    <w:div w:id="427190238">
      <w:bodyDiv w:val="1"/>
      <w:marLeft w:val="0"/>
      <w:marRight w:val="0"/>
      <w:marTop w:val="0"/>
      <w:marBottom w:val="0"/>
      <w:divBdr>
        <w:top w:val="none" w:sz="0" w:space="0" w:color="auto"/>
        <w:left w:val="none" w:sz="0" w:space="0" w:color="auto"/>
        <w:bottom w:val="none" w:sz="0" w:space="0" w:color="auto"/>
        <w:right w:val="none" w:sz="0" w:space="0" w:color="auto"/>
      </w:divBdr>
    </w:div>
    <w:div w:id="533470397">
      <w:bodyDiv w:val="1"/>
      <w:marLeft w:val="0"/>
      <w:marRight w:val="0"/>
      <w:marTop w:val="0"/>
      <w:marBottom w:val="0"/>
      <w:divBdr>
        <w:top w:val="none" w:sz="0" w:space="0" w:color="auto"/>
        <w:left w:val="none" w:sz="0" w:space="0" w:color="auto"/>
        <w:bottom w:val="none" w:sz="0" w:space="0" w:color="auto"/>
        <w:right w:val="none" w:sz="0" w:space="0" w:color="auto"/>
      </w:divBdr>
    </w:div>
    <w:div w:id="601451572">
      <w:bodyDiv w:val="1"/>
      <w:marLeft w:val="0"/>
      <w:marRight w:val="0"/>
      <w:marTop w:val="0"/>
      <w:marBottom w:val="0"/>
      <w:divBdr>
        <w:top w:val="none" w:sz="0" w:space="0" w:color="auto"/>
        <w:left w:val="none" w:sz="0" w:space="0" w:color="auto"/>
        <w:bottom w:val="none" w:sz="0" w:space="0" w:color="auto"/>
        <w:right w:val="none" w:sz="0" w:space="0" w:color="auto"/>
      </w:divBdr>
    </w:div>
    <w:div w:id="1417550696">
      <w:bodyDiv w:val="1"/>
      <w:marLeft w:val="0"/>
      <w:marRight w:val="0"/>
      <w:marTop w:val="0"/>
      <w:marBottom w:val="0"/>
      <w:divBdr>
        <w:top w:val="none" w:sz="0" w:space="0" w:color="auto"/>
        <w:left w:val="none" w:sz="0" w:space="0" w:color="auto"/>
        <w:bottom w:val="none" w:sz="0" w:space="0" w:color="auto"/>
        <w:right w:val="none" w:sz="0" w:space="0" w:color="auto"/>
      </w:divBdr>
    </w:div>
    <w:div w:id="1941252541">
      <w:bodyDiv w:val="1"/>
      <w:marLeft w:val="0"/>
      <w:marRight w:val="0"/>
      <w:marTop w:val="0"/>
      <w:marBottom w:val="0"/>
      <w:divBdr>
        <w:top w:val="none" w:sz="0" w:space="0" w:color="auto"/>
        <w:left w:val="none" w:sz="0" w:space="0" w:color="auto"/>
        <w:bottom w:val="none" w:sz="0" w:space="0" w:color="auto"/>
        <w:right w:val="none" w:sz="0" w:space="0" w:color="auto"/>
      </w:divBdr>
    </w:div>
    <w:div w:id="21405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ingredientcommunication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2.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D7954-569F-431D-B21D-C2B49CF3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7</TotalTime>
  <Pages>2</Pages>
  <Words>601</Words>
  <Characters>3430</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pmatalla</dc:creator>
  <cp:lastModifiedBy>Steve Harman</cp:lastModifiedBy>
  <cp:revision>3</cp:revision>
  <cp:lastPrinted>2019-08-08T17:45:00Z</cp:lastPrinted>
  <dcterms:created xsi:type="dcterms:W3CDTF">2019-08-08T17:45:00Z</dcterms:created>
  <dcterms:modified xsi:type="dcterms:W3CDTF">2019-08-08T17:52:00Z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